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0E10B" w14:textId="77777777" w:rsidR="00061065" w:rsidRDefault="00061065" w:rsidP="00061065">
      <w:pPr>
        <w:jc w:val="center"/>
        <w:rPr>
          <w:rStyle w:val="textlayer--absolute"/>
          <w:rFonts w:ascii="Arial" w:hAnsi="Arial" w:cs="Arial"/>
          <w:sz w:val="20"/>
          <w:szCs w:val="20"/>
          <w:shd w:val="clear" w:color="auto" w:fill="F2F2F2"/>
        </w:rPr>
      </w:pPr>
      <w:r>
        <w:rPr>
          <w:rStyle w:val="textlayer--absolute"/>
          <w:rFonts w:ascii="Arial" w:hAnsi="Arial" w:cs="Arial"/>
          <w:sz w:val="20"/>
          <w:szCs w:val="20"/>
          <w:shd w:val="clear" w:color="auto" w:fill="F2F2F2"/>
        </w:rPr>
        <w:t xml:space="preserve">IMPLEMENTATION OF A COMPLIANCE PROGRAM INFORMATION SYSTEM: </w:t>
      </w:r>
      <w:r>
        <w:rPr>
          <w:rFonts w:ascii="Arial" w:hAnsi="Arial" w:cs="Arial"/>
          <w:color w:val="000000"/>
          <w:sz w:val="27"/>
          <w:szCs w:val="27"/>
        </w:rPr>
        <w:br/>
      </w:r>
      <w:r>
        <w:rPr>
          <w:rStyle w:val="textlayer--absolute"/>
          <w:rFonts w:ascii="Arial" w:hAnsi="Arial" w:cs="Arial"/>
          <w:sz w:val="20"/>
          <w:szCs w:val="20"/>
          <w:shd w:val="clear" w:color="auto" w:fill="F2F2F2"/>
        </w:rPr>
        <w:t>A COST-BENEFIT ANALYSIS FOR AN ACADEMIC OPTOMETRY CLINIC</w:t>
      </w:r>
      <w:r>
        <w:rPr>
          <w:rFonts w:ascii="Arial" w:hAnsi="Arial" w:cs="Arial"/>
          <w:color w:val="000000"/>
          <w:sz w:val="27"/>
          <w:szCs w:val="27"/>
        </w:rPr>
        <w:br/>
      </w:r>
    </w:p>
    <w:p w14:paraId="3BB66EEA" w14:textId="54A5A837" w:rsidR="00061065" w:rsidRDefault="00CF1AC0" w:rsidP="00CF1AC0">
      <w:pPr>
        <w:spacing w:after="0" w:line="240" w:lineRule="auto"/>
        <w:jc w:val="center"/>
        <w:rPr>
          <w:rFonts w:ascii="Arial" w:hAnsi="Arial" w:cs="Arial"/>
          <w:color w:val="000000"/>
          <w:sz w:val="27"/>
          <w:szCs w:val="27"/>
        </w:rPr>
      </w:pPr>
      <w:r>
        <w:rPr>
          <w:rStyle w:val="textlayer--absolute"/>
          <w:rFonts w:ascii="Arial" w:hAnsi="Arial" w:cs="Arial"/>
          <w:sz w:val="20"/>
          <w:szCs w:val="20"/>
          <w:shd w:val="clear" w:color="auto" w:fill="F2F2F2"/>
        </w:rPr>
        <w:t>B</w:t>
      </w:r>
      <w:r w:rsidR="00061065">
        <w:rPr>
          <w:rStyle w:val="textlayer--absolute"/>
          <w:rFonts w:ascii="Arial" w:hAnsi="Arial" w:cs="Arial"/>
          <w:sz w:val="20"/>
          <w:szCs w:val="20"/>
          <w:shd w:val="clear" w:color="auto" w:fill="F2F2F2"/>
        </w:rPr>
        <w:t>y</w:t>
      </w:r>
    </w:p>
    <w:p w14:paraId="42464EE6" w14:textId="77777777" w:rsidR="00CF1AC0" w:rsidRDefault="00CF1AC0" w:rsidP="00CF1AC0">
      <w:pPr>
        <w:spacing w:after="0" w:line="240" w:lineRule="auto"/>
        <w:jc w:val="center"/>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rPr>
        <w:t xml:space="preserve">Jennifer </w:t>
      </w:r>
      <w:proofErr w:type="spellStart"/>
      <w:r>
        <w:rPr>
          <w:rStyle w:val="Hyperlink"/>
          <w:rFonts w:ascii="Times New Roman" w:hAnsi="Times New Roman" w:cs="Times New Roman"/>
          <w:sz w:val="24"/>
          <w:szCs w:val="24"/>
        </w:rPr>
        <w:t>Schad</w:t>
      </w:r>
      <w:proofErr w:type="spellEnd"/>
      <w:r>
        <w:rPr>
          <w:rStyle w:val="Hyperlink"/>
          <w:rFonts w:ascii="Times New Roman" w:hAnsi="Times New Roman" w:cs="Times New Roman"/>
          <w:sz w:val="24"/>
          <w:szCs w:val="24"/>
        </w:rPr>
        <w:t>, OD, FAAO</w:t>
      </w:r>
    </w:p>
    <w:p w14:paraId="0235A251" w14:textId="48455978" w:rsidR="00CF1AC0" w:rsidRDefault="00CF1AC0" w:rsidP="00CF1AC0">
      <w:pPr>
        <w:spacing w:after="0" w:line="240" w:lineRule="auto"/>
        <w:jc w:val="center"/>
        <w:rPr>
          <w:rStyle w:val="Hyperlink"/>
          <w:rFonts w:ascii="Times New Roman" w:hAnsi="Times New Roman" w:cs="Times New Roman"/>
          <w:sz w:val="24"/>
          <w:szCs w:val="24"/>
        </w:rPr>
      </w:pPr>
      <w:r>
        <w:rPr>
          <w:rStyle w:val="Hyperlink"/>
          <w:rFonts w:ascii="Times New Roman" w:hAnsi="Times New Roman" w:cs="Times New Roman"/>
          <w:sz w:val="24"/>
          <w:szCs w:val="24"/>
        </w:rPr>
        <w:t>Ferris State University</w:t>
      </w:r>
    </w:p>
    <w:p w14:paraId="5EA0A210" w14:textId="77777777" w:rsidR="00CF1AC0" w:rsidRDefault="00CF1AC0" w:rsidP="00CF1AC0">
      <w:pPr>
        <w:spacing w:after="0" w:line="240" w:lineRule="auto"/>
        <w:jc w:val="center"/>
        <w:rPr>
          <w:rStyle w:val="Hyperlink"/>
          <w:rFonts w:ascii="Times New Roman" w:hAnsi="Times New Roman" w:cs="Times New Roman"/>
          <w:sz w:val="24"/>
          <w:szCs w:val="24"/>
        </w:rPr>
      </w:pPr>
      <w:r>
        <w:rPr>
          <w:rStyle w:val="Hyperlink"/>
          <w:rFonts w:ascii="Times New Roman" w:hAnsi="Times New Roman" w:cs="Times New Roman"/>
          <w:sz w:val="24"/>
          <w:szCs w:val="24"/>
        </w:rPr>
        <w:t>231 591 2192</w:t>
      </w:r>
    </w:p>
    <w:p w14:paraId="53763933" w14:textId="77777777" w:rsidR="00CF1AC0" w:rsidRDefault="006E3BCD" w:rsidP="00CF1AC0">
      <w:pPr>
        <w:spacing w:after="0" w:line="240" w:lineRule="auto"/>
        <w:jc w:val="center"/>
        <w:rPr>
          <w:rStyle w:val="Hyperlink"/>
          <w:rFonts w:ascii="Times New Roman" w:hAnsi="Times New Roman" w:cs="Times New Roman"/>
          <w:sz w:val="24"/>
          <w:szCs w:val="24"/>
        </w:rPr>
      </w:pPr>
      <w:hyperlink r:id="rId4" w:history="1">
        <w:r w:rsidR="00CF1AC0">
          <w:rPr>
            <w:rStyle w:val="Hyperlink"/>
            <w:rFonts w:ascii="Times New Roman" w:hAnsi="Times New Roman" w:cs="Times New Roman"/>
            <w:sz w:val="24"/>
            <w:szCs w:val="24"/>
          </w:rPr>
          <w:t>jenniferschad@ferris.edu</w:t>
        </w:r>
      </w:hyperlink>
    </w:p>
    <w:p w14:paraId="797D2DE5" w14:textId="77777777" w:rsidR="00CF1AC0" w:rsidRDefault="00CF1AC0" w:rsidP="00CF1AC0">
      <w:pPr>
        <w:spacing w:after="0" w:line="240" w:lineRule="auto"/>
        <w:jc w:val="center"/>
      </w:pPr>
    </w:p>
    <w:p w14:paraId="617C5BE9" w14:textId="77777777" w:rsidR="00CF1AC0" w:rsidRDefault="00CF1AC0" w:rsidP="00CF1AC0">
      <w:pPr>
        <w:spacing w:after="0" w:line="240" w:lineRule="auto"/>
        <w:jc w:val="center"/>
        <w:rPr>
          <w:rStyle w:val="textlayer--absolute"/>
          <w:rFonts w:ascii="Arial" w:hAnsi="Arial" w:cs="Arial"/>
          <w:sz w:val="20"/>
          <w:szCs w:val="20"/>
          <w:shd w:val="clear" w:color="auto" w:fill="F2F2F2"/>
        </w:rPr>
      </w:pPr>
    </w:p>
    <w:p w14:paraId="0A7B1295" w14:textId="77777777" w:rsidR="00061065" w:rsidRDefault="00061065" w:rsidP="00061065">
      <w:pPr>
        <w:pStyle w:val="NormalWeb"/>
        <w:shd w:val="clear" w:color="auto" w:fill="FFFFFF"/>
        <w:spacing w:before="0" w:beforeAutospacing="0" w:after="0" w:afterAutospacing="0"/>
        <w:rPr>
          <w:rFonts w:ascii="Calibri" w:hAnsi="Calibri" w:cs="Calibri"/>
          <w:color w:val="201F1E"/>
          <w:sz w:val="22"/>
          <w:szCs w:val="22"/>
        </w:rPr>
      </w:pPr>
      <w:r>
        <w:rPr>
          <w:color w:val="3A3A3A"/>
          <w:bdr w:val="none" w:sz="0" w:space="0" w:color="auto" w:frame="1"/>
          <w:shd w:val="clear" w:color="auto" w:fill="FFFFFF"/>
        </w:rPr>
        <w:t xml:space="preserve">Dr. Jennifer </w:t>
      </w:r>
      <w:proofErr w:type="spellStart"/>
      <w:r>
        <w:rPr>
          <w:color w:val="3A3A3A"/>
          <w:bdr w:val="none" w:sz="0" w:space="0" w:color="auto" w:frame="1"/>
          <w:shd w:val="clear" w:color="auto" w:fill="FFFFFF"/>
        </w:rPr>
        <w:t>Schad</w:t>
      </w:r>
      <w:proofErr w:type="spellEnd"/>
      <w:r>
        <w:rPr>
          <w:color w:val="3A3A3A"/>
          <w:bdr w:val="none" w:sz="0" w:space="0" w:color="auto" w:frame="1"/>
          <w:shd w:val="clear" w:color="auto" w:fill="FFFFFF"/>
        </w:rPr>
        <w:t xml:space="preserve"> is an Associate Professor at the Michigan College of Optometry (MCO). She received her Bachelor of Science degree from Ferris State University and her Doctor of Optometry degree from Michigan College of Optometry, Ferris State University. She practiced in West Michigan for 16 years before joining MCO faculty. Her experience ranges from commercial eye care settings to high-volume ophthalmology practice. Dr. </w:t>
      </w:r>
      <w:proofErr w:type="spellStart"/>
      <w:r>
        <w:rPr>
          <w:color w:val="3A3A3A"/>
          <w:bdr w:val="none" w:sz="0" w:space="0" w:color="auto" w:frame="1"/>
          <w:shd w:val="clear" w:color="auto" w:fill="FFFFFF"/>
        </w:rPr>
        <w:t>Schad</w:t>
      </w:r>
      <w:proofErr w:type="spellEnd"/>
      <w:r>
        <w:rPr>
          <w:color w:val="3A3A3A"/>
          <w:bdr w:val="none" w:sz="0" w:space="0" w:color="auto" w:frame="1"/>
          <w:shd w:val="clear" w:color="auto" w:fill="FFFFFF"/>
        </w:rPr>
        <w:t xml:space="preserve"> has served on quality assurance and medical billing committees at a national level within corporate optometry.</w:t>
      </w:r>
    </w:p>
    <w:p w14:paraId="2E8491AE" w14:textId="77777777" w:rsidR="00061065" w:rsidRDefault="00061065" w:rsidP="00061065">
      <w:pPr>
        <w:pStyle w:val="NormalWeb"/>
        <w:shd w:val="clear" w:color="auto" w:fill="FFFFFF"/>
        <w:spacing w:before="0" w:beforeAutospacing="0" w:after="0" w:afterAutospacing="0"/>
        <w:rPr>
          <w:rFonts w:ascii="Calibri" w:hAnsi="Calibri" w:cs="Calibri"/>
          <w:color w:val="201F1E"/>
          <w:sz w:val="22"/>
          <w:szCs w:val="22"/>
        </w:rPr>
      </w:pPr>
      <w:r>
        <w:rPr>
          <w:color w:val="3A3A3A"/>
          <w:bdr w:val="none" w:sz="0" w:space="0" w:color="auto" w:frame="1"/>
        </w:rPr>
        <w:br/>
      </w:r>
      <w:r>
        <w:rPr>
          <w:color w:val="3A3A3A"/>
          <w:bdr w:val="none" w:sz="0" w:space="0" w:color="auto" w:frame="1"/>
          <w:shd w:val="clear" w:color="auto" w:fill="FFFFFF"/>
        </w:rPr>
        <w:t xml:space="preserve">Dr. </w:t>
      </w:r>
      <w:proofErr w:type="spellStart"/>
      <w:r>
        <w:rPr>
          <w:color w:val="3A3A3A"/>
          <w:bdr w:val="none" w:sz="0" w:space="0" w:color="auto" w:frame="1"/>
          <w:shd w:val="clear" w:color="auto" w:fill="FFFFFF"/>
        </w:rPr>
        <w:t>Schad</w:t>
      </w:r>
      <w:proofErr w:type="spellEnd"/>
      <w:r>
        <w:rPr>
          <w:color w:val="3A3A3A"/>
          <w:bdr w:val="none" w:sz="0" w:space="0" w:color="auto" w:frame="1"/>
          <w:shd w:val="clear" w:color="auto" w:fill="FFFFFF"/>
        </w:rPr>
        <w:t xml:space="preserve"> brings knowledge in business management, including medical insurance coding and billing, to the classroom and teaches in MCO Practice Management courses. Her experience in primary care optometry includes ocular disease, surgical co-management, and care of pediatric patients. She works with students in primary eye care clinics at University Eye Center (UEC) and currently serves as the Interim Chief of the Primary Care Service. She also serves as co-chair for the UEC Medicare Compliance Committee.</w:t>
      </w:r>
    </w:p>
    <w:p w14:paraId="2ED598DA" w14:textId="77777777" w:rsidR="00061065" w:rsidRDefault="00061065" w:rsidP="00061065">
      <w:pPr>
        <w:pStyle w:val="NormalWeb"/>
        <w:shd w:val="clear" w:color="auto" w:fill="FFFFFF"/>
        <w:spacing w:before="0" w:beforeAutospacing="0" w:after="0" w:afterAutospacing="0"/>
        <w:rPr>
          <w:rFonts w:ascii="Calibri" w:hAnsi="Calibri" w:cs="Calibri"/>
          <w:color w:val="201F1E"/>
          <w:sz w:val="22"/>
          <w:szCs w:val="22"/>
        </w:rPr>
      </w:pPr>
      <w:r>
        <w:rPr>
          <w:color w:val="3A3A3A"/>
          <w:bdr w:val="none" w:sz="0" w:space="0" w:color="auto" w:frame="1"/>
          <w:shd w:val="clear" w:color="auto" w:fill="FFFFFF"/>
        </w:rPr>
        <w:t> </w:t>
      </w:r>
    </w:p>
    <w:p w14:paraId="5355B876" w14:textId="77777777" w:rsidR="00061065" w:rsidRDefault="00061065" w:rsidP="00061065">
      <w:pPr>
        <w:pStyle w:val="NormalWeb"/>
        <w:shd w:val="clear" w:color="auto" w:fill="FFFFFF"/>
        <w:spacing w:before="0" w:beforeAutospacing="0" w:after="0" w:afterAutospacing="0"/>
        <w:rPr>
          <w:rFonts w:ascii="Calibri" w:hAnsi="Calibri" w:cs="Calibri"/>
          <w:color w:val="201F1E"/>
          <w:sz w:val="22"/>
          <w:szCs w:val="22"/>
        </w:rPr>
      </w:pPr>
      <w:r>
        <w:rPr>
          <w:color w:val="3A3A3A"/>
          <w:bdr w:val="none" w:sz="0" w:space="0" w:color="auto" w:frame="1"/>
          <w:shd w:val="clear" w:color="auto" w:fill="FFFFFF"/>
        </w:rPr>
        <w:t xml:space="preserve">Dr. </w:t>
      </w:r>
      <w:proofErr w:type="spellStart"/>
      <w:r>
        <w:rPr>
          <w:color w:val="3A3A3A"/>
          <w:bdr w:val="none" w:sz="0" w:space="0" w:color="auto" w:frame="1"/>
          <w:shd w:val="clear" w:color="auto" w:fill="FFFFFF"/>
        </w:rPr>
        <w:t>Schad</w:t>
      </w:r>
      <w:proofErr w:type="spellEnd"/>
      <w:r>
        <w:rPr>
          <w:color w:val="3A3A3A"/>
          <w:bdr w:val="none" w:sz="0" w:space="0" w:color="auto" w:frame="1"/>
          <w:shd w:val="clear" w:color="auto" w:fill="FFFFFF"/>
        </w:rPr>
        <w:t xml:space="preserve"> is a Fellow in the American Academy of Optometry. She is a member of the American Optometric Association and the Michigan Optometric Association (MOA). She is an MOA Board Trustee, the 2021-2022 Secretary/Treasurer, </w:t>
      </w:r>
      <w:proofErr w:type="gramStart"/>
      <w:r>
        <w:rPr>
          <w:color w:val="3A3A3A"/>
          <w:bdr w:val="none" w:sz="0" w:space="0" w:color="auto" w:frame="1"/>
          <w:shd w:val="clear" w:color="auto" w:fill="FFFFFF"/>
        </w:rPr>
        <w:t>and also</w:t>
      </w:r>
      <w:proofErr w:type="gramEnd"/>
      <w:r>
        <w:rPr>
          <w:color w:val="3A3A3A"/>
          <w:bdr w:val="none" w:sz="0" w:space="0" w:color="auto" w:frame="1"/>
          <w:shd w:val="clear" w:color="auto" w:fill="FFFFFF"/>
        </w:rPr>
        <w:t xml:space="preserve"> chairs the MOA Medicaid committee.</w:t>
      </w:r>
    </w:p>
    <w:p w14:paraId="67A34C61" w14:textId="77777777" w:rsidR="00061065" w:rsidRPr="00061065" w:rsidRDefault="00061065" w:rsidP="00061065">
      <w:pPr>
        <w:spacing w:after="0" w:line="240" w:lineRule="auto"/>
      </w:pPr>
    </w:p>
    <w:sectPr w:rsidR="00061065" w:rsidRPr="00061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065"/>
    <w:rsid w:val="00061065"/>
    <w:rsid w:val="003109DA"/>
    <w:rsid w:val="006A1151"/>
    <w:rsid w:val="006E3BCD"/>
    <w:rsid w:val="00CF1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DB81"/>
  <w15:chartTrackingRefBased/>
  <w15:docId w15:val="{CDF9B947-B71F-4924-B9E5-F2A7FC65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layer--absolute">
    <w:name w:val="textlayer--absolute"/>
    <w:basedOn w:val="DefaultParagraphFont"/>
    <w:rsid w:val="00061065"/>
  </w:style>
  <w:style w:type="paragraph" w:styleId="NormalWeb">
    <w:name w:val="Normal (Web)"/>
    <w:basedOn w:val="Normal"/>
    <w:uiPriority w:val="99"/>
    <w:semiHidden/>
    <w:unhideWhenUsed/>
    <w:rsid w:val="000610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1A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823744">
      <w:bodyDiv w:val="1"/>
      <w:marLeft w:val="0"/>
      <w:marRight w:val="0"/>
      <w:marTop w:val="0"/>
      <w:marBottom w:val="0"/>
      <w:divBdr>
        <w:top w:val="none" w:sz="0" w:space="0" w:color="auto"/>
        <w:left w:val="none" w:sz="0" w:space="0" w:color="auto"/>
        <w:bottom w:val="none" w:sz="0" w:space="0" w:color="auto"/>
        <w:right w:val="none" w:sz="0" w:space="0" w:color="auto"/>
      </w:divBdr>
    </w:div>
    <w:div w:id="82027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nniferschad@ferris.edu"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4E49D69691F4DB4B24F34420C527A" ma:contentTypeVersion="13" ma:contentTypeDescription="Create a new document." ma:contentTypeScope="" ma:versionID="cc3daaa700ab593006f9e359ae472099">
  <xsd:schema xmlns:xsd="http://www.w3.org/2001/XMLSchema" xmlns:xs="http://www.w3.org/2001/XMLSchema" xmlns:p="http://schemas.microsoft.com/office/2006/metadata/properties" xmlns:ns2="74d599fe-b1e5-4927-8635-7b9c514a2727" xmlns:ns3="6d8391c7-51b0-446e-854e-c0afd35e67fe" targetNamespace="http://schemas.microsoft.com/office/2006/metadata/properties" ma:root="true" ma:fieldsID="d57f99cf4bfc1aa4d5dbc7542c190446" ns2:_="" ns3:_="">
    <xsd:import namespace="74d599fe-b1e5-4927-8635-7b9c514a2727"/>
    <xsd:import namespace="6d8391c7-51b0-446e-854e-c0afd35e67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599fe-b1e5-4927-8635-7b9c514a2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8391c7-51b0-446e-854e-c0afd35e67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AB9906-FE76-4E12-888E-B8FA46BEC6EE}"/>
</file>

<file path=customXml/itemProps2.xml><?xml version="1.0" encoding="utf-8"?>
<ds:datastoreItem xmlns:ds="http://schemas.openxmlformats.org/officeDocument/2006/customXml" ds:itemID="{1F3FA4CB-C4DA-4E6C-AA08-12BD503F621F}"/>
</file>

<file path=customXml/itemProps3.xml><?xml version="1.0" encoding="utf-8"?>
<ds:datastoreItem xmlns:ds="http://schemas.openxmlformats.org/officeDocument/2006/customXml" ds:itemID="{F6B1D184-EED2-4612-BBEB-47A6B9863E0B}"/>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1352</Characters>
  <Application>Microsoft Office Word</Application>
  <DocSecurity>4</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L Mcvicar</dc:creator>
  <cp:keywords/>
  <dc:description/>
  <cp:lastModifiedBy>Rosalie Glowney</cp:lastModifiedBy>
  <cp:revision>2</cp:revision>
  <dcterms:created xsi:type="dcterms:W3CDTF">2022-04-18T18:11:00Z</dcterms:created>
  <dcterms:modified xsi:type="dcterms:W3CDTF">2022-04-18T18:11:00Z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0x0101005B14E49D69691F4DB4B24F34420C527A</vt:lpwstr>
  </property>
</Properties>
</file>